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E530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3: The Traditional and AI Workbench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4C71E852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379384E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Integrating traditional collaborative tools with advanced prompt engineering creates a highly efficient, human-led digital workspace.</w:t>
            </w:r>
          </w:p>
        </w:tc>
      </w:tr>
    </w:tbl>
    <w:p w14:paraId="48EA5F6A" w14:textId="77777777" w:rsidR="00544F8E" w:rsidRDefault="00544F8E"/>
    <w:p w14:paraId="625B463D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62A27F1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will you design the collaborative workspace to ensure real-time input from diverse project stakeholders?</w:t>
      </w:r>
    </w:p>
    <w:p w14:paraId="0EF30CB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D3AD2FF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specific tasks in the writing process will be assigned to AI (e.g., outlining, rephrasing) versus human writers (e.g., final logic, emotional narratives)?</w:t>
      </w:r>
    </w:p>
    <w:p w14:paraId="74BD3B4D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A9901C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feedback loops will you establish to ensure that community feedback is integrated into the drafting workspace?</w:t>
      </w:r>
    </w:p>
    <w:p w14:paraId="7AE6964B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B20BB5F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manage the collaborative schedule to ensure that peer reviewers can access and review files on Google Drive or OneDrive?</w:t>
      </w:r>
    </w:p>
    <w:p w14:paraId="31C11CBB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877F717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your digital file naming convention support team-wide transparency and rapid recovery of older drafts?</w:t>
      </w:r>
    </w:p>
    <w:p w14:paraId="0D4F204D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F96CF83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6D6A6380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47A3AE81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collaborative project manager. Create a RACI matrix (Responsible, Accountable, Consulted, Informed) for a grant writing team that is incorporating AI tools for drafting, editing, compliance checking, and validation.</w:t>
            </w:r>
          </w:p>
        </w:tc>
      </w:tr>
    </w:tbl>
    <w:p w14:paraId="0C9BE41B" w14:textId="775FF66B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6EC5" w14:textId="77777777" w:rsidR="00C81EA6" w:rsidRDefault="00C81EA6">
      <w:pPr>
        <w:spacing w:after="0" w:line="240" w:lineRule="auto"/>
      </w:pPr>
      <w:r>
        <w:separator/>
      </w:r>
    </w:p>
  </w:endnote>
  <w:endnote w:type="continuationSeparator" w:id="0">
    <w:p w14:paraId="006E53C8" w14:textId="77777777" w:rsidR="00C81EA6" w:rsidRDefault="00C81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6AB56" w14:textId="77777777" w:rsidR="00C81EA6" w:rsidRDefault="00C81EA6">
      <w:pPr>
        <w:spacing w:after="0" w:line="240" w:lineRule="auto"/>
      </w:pPr>
      <w:r>
        <w:separator/>
      </w:r>
    </w:p>
  </w:footnote>
  <w:footnote w:type="continuationSeparator" w:id="0">
    <w:p w14:paraId="756A80B3" w14:textId="77777777" w:rsidR="00C81EA6" w:rsidRDefault="00C81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7C4958"/>
    <w:rsid w:val="00825EC9"/>
    <w:rsid w:val="00AA1D8D"/>
    <w:rsid w:val="00B47730"/>
    <w:rsid w:val="00C01CB4"/>
    <w:rsid w:val="00C04111"/>
    <w:rsid w:val="00C81EA6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2026-08-25T04:02:00Z</dcterms:modified>
  <cp:category/>
</cp:coreProperties>
</file>