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5AF0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13: Submission Phase and Operational Obligations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68A85719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4DF26F65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Submission is a high-stakes, technical project phase that translates proposal promises into binding operational contracts.</w:t>
            </w:r>
          </w:p>
        </w:tc>
      </w:tr>
    </w:tbl>
    <w:p w14:paraId="1D223905" w14:textId="77777777" w:rsidR="00544F8E" w:rsidRDefault="00544F8E"/>
    <w:p w14:paraId="44F22D9D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19CCADBD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Who holds the legal responsibility for signing the final grant agreement, and what is their administrative timeline?</w:t>
      </w:r>
    </w:p>
    <w:p w14:paraId="5C31ECFF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25DDB77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translate the narrative promises of your proposal into a structured, operational calendar of activities for staff?</w:t>
      </w:r>
    </w:p>
    <w:p w14:paraId="65B91C20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978E4CD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internal legal agreements, compliance forms, or conflict of interest declarations must be signed upon award receipt?</w:t>
      </w:r>
    </w:p>
    <w:p w14:paraId="7DEE4989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9880E65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are the legal and financial consequences of failing to meet the administrative obligations stated in the grant contract?</w:t>
      </w:r>
    </w:p>
    <w:p w14:paraId="339D1BD3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D412D0B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manage the immediate post-award kickoff meeting to align your program staff with the compliance requirements?</w:t>
      </w:r>
    </w:p>
    <w:p w14:paraId="3869CC19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DC7B166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315A6550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00ED797D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post-award program director. We just won the grant: [Insert Project Details]. Draft an internal memorandum to our program staff translating our narrative methods into concrete operational tasks and immediate tracking milestones.</w:t>
            </w:r>
          </w:p>
        </w:tc>
      </w:tr>
    </w:tbl>
    <w:p w14:paraId="76227887" w14:textId="07E724CC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E44EC" w14:textId="77777777" w:rsidR="003C738F" w:rsidRDefault="003C738F">
      <w:pPr>
        <w:spacing w:after="0" w:line="240" w:lineRule="auto"/>
      </w:pPr>
      <w:r>
        <w:separator/>
      </w:r>
    </w:p>
  </w:endnote>
  <w:endnote w:type="continuationSeparator" w:id="0">
    <w:p w14:paraId="713FD486" w14:textId="77777777" w:rsidR="003C738F" w:rsidRDefault="003C7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96FDD" w14:textId="77777777" w:rsidR="003C738F" w:rsidRDefault="003C738F">
      <w:pPr>
        <w:spacing w:after="0" w:line="240" w:lineRule="auto"/>
      </w:pPr>
      <w:r>
        <w:separator/>
      </w:r>
    </w:p>
  </w:footnote>
  <w:footnote w:type="continuationSeparator" w:id="0">
    <w:p w14:paraId="176422A7" w14:textId="77777777" w:rsidR="003C738F" w:rsidRDefault="003C7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738F"/>
    <w:rsid w:val="00481937"/>
    <w:rsid w:val="00544F8E"/>
    <w:rsid w:val="007C4958"/>
    <w:rsid w:val="00825EC9"/>
    <w:rsid w:val="00AA1D8D"/>
    <w:rsid w:val="00B47730"/>
    <w:rsid w:val="00C01CB4"/>
    <w:rsid w:val="00CB0664"/>
    <w:rsid w:val="00D464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2026-08-25T03:56:00Z</dcterms:modified>
  <cp:category/>
</cp:coreProperties>
</file>