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744BA" w14:textId="77777777" w:rsidR="00A63C3E" w:rsidRDefault="00000000">
      <w:pPr>
        <w:spacing w:before="360" w:after="120"/>
      </w:pPr>
      <w:r>
        <w:rPr>
          <w:rFonts w:ascii="Arial" w:hAnsi="Arial"/>
          <w:b/>
          <w:color w:val="1F4E79"/>
          <w:sz w:val="28"/>
        </w:rPr>
        <w:t>Chapter 6: Administrative Credentials and Portal Audits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A63C3E" w14:paraId="3BFE861D" w14:textId="77777777">
        <w:tc>
          <w:tcPr>
            <w:tcW w:w="9360" w:type="dxa"/>
            <w:tcBorders>
              <w:left w:val="single" w:sz="24" w:space="0" w:color="1F4E79"/>
            </w:tcBorders>
            <w:shd w:val="clear" w:color="auto" w:fill="F2F4F7"/>
          </w:tcPr>
          <w:p w14:paraId="24145B47" w14:textId="77777777" w:rsidR="00A63C3E" w:rsidRDefault="00000000">
            <w:pPr>
              <w:spacing w:before="120" w:after="120"/>
              <w:ind w:left="216" w:right="216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CORE CHAPTER PRINCIPLE: </w:t>
            </w:r>
            <w:r>
              <w:rPr>
                <w:rFonts w:ascii="Arial" w:hAnsi="Arial"/>
                <w:i/>
                <w:color w:val="505050"/>
                <w:sz w:val="20"/>
              </w:rPr>
              <w:t>Securing regulatory compliance, system registrations, and strategic partnerships is just as important as writing the narrative.</w:t>
            </w:r>
          </w:p>
        </w:tc>
      </w:tr>
    </w:tbl>
    <w:p w14:paraId="2E6BDFC7" w14:textId="77777777" w:rsidR="00A63C3E" w:rsidRDefault="00A63C3E"/>
    <w:p w14:paraId="7B749594" w14:textId="29365C87" w:rsidR="00A63C3E" w:rsidRPr="00981994" w:rsidRDefault="00000000">
      <w:pPr>
        <w:spacing w:before="240" w:after="120"/>
        <w:rPr>
          <w:i/>
          <w:iCs/>
        </w:rPr>
      </w:pPr>
      <w:r w:rsidRPr="00981994">
        <w:rPr>
          <w:rFonts w:ascii="Arial" w:hAnsi="Arial"/>
          <w:b/>
          <w:i/>
          <w:iCs/>
          <w:color w:val="2F5496"/>
          <w:sz w:val="24"/>
        </w:rPr>
        <w:t>Strategic Development Questions</w:t>
      </w:r>
    </w:p>
    <w:p w14:paraId="429B4920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1. What is your organization's legal applicant status (e.g., 501(c)(3) nonprofit, higher education, local government)?</w:t>
      </w:r>
    </w:p>
    <w:p w14:paraId="5A511BED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74A941FD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2. How will you use Letters of Support and Memorandums of Understanding (MOUs) as persuasive rhetorical proof of partner commitment?</w:t>
      </w:r>
    </w:p>
    <w:p w14:paraId="1C558085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173040AA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3. How will you ensure your letters of support are not generic 'cookie-cutter' endorsements but detailed descriptions of alignment?</w:t>
      </w:r>
    </w:p>
    <w:p w14:paraId="312D8523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3A595F37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4. What specific credentials, biosketches, or resumes are required for key personnel, and how will they be styled?</w:t>
      </w:r>
    </w:p>
    <w:p w14:paraId="11A6901C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3DF32E74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5. How will you rhetorically frame your organization's administrative track record to prove you are a low-risk investments?</w:t>
      </w:r>
    </w:p>
    <w:p w14:paraId="3549FF65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72D784B4" w14:textId="77777777" w:rsidR="00A63C3E" w:rsidRPr="00981994" w:rsidRDefault="00000000">
      <w:pPr>
        <w:spacing w:before="240" w:after="120"/>
        <w:rPr>
          <w:i/>
          <w:iCs/>
        </w:rPr>
      </w:pPr>
      <w:r w:rsidRPr="00981994">
        <w:rPr>
          <w:rFonts w:ascii="Arial" w:hAnsi="Arial"/>
          <w:b/>
          <w:i/>
          <w:iCs/>
          <w:color w:val="2F5496"/>
        </w:rPr>
        <w:t>Generative AI Co-Creation Prompt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A63C3E" w14:paraId="29E821CD" w14:textId="77777777">
        <w:tc>
          <w:tcPr>
            <w:tcW w:w="9360" w:type="dxa"/>
            <w:tcBorders>
              <w:left w:val="single" w:sz="16" w:space="0" w:color="2F5496"/>
            </w:tcBorders>
            <w:shd w:val="clear" w:color="auto" w:fill="E6F0FA"/>
          </w:tcPr>
          <w:p w14:paraId="510AE460" w14:textId="77777777" w:rsidR="00A63C3E" w:rsidRDefault="00000000">
            <w:pPr>
              <w:spacing w:before="120" w:after="80"/>
              <w:ind w:left="216" w:right="216"/>
            </w:pPr>
            <w:r>
              <w:rPr>
                <w:rFonts w:ascii="Arial" w:hAnsi="Arial"/>
                <w:b/>
                <w:color w:val="2F5496"/>
                <w:sz w:val="20"/>
              </w:rPr>
              <w:t>💡 RECOMMENDED GEN-AI PROMPT</w:t>
            </w:r>
            <w:r>
              <w:rPr>
                <w:rFonts w:ascii="Arial" w:hAnsi="Arial"/>
                <w:b/>
                <w:color w:val="2F5496"/>
                <w:sz w:val="20"/>
              </w:rPr>
              <w:br/>
            </w:r>
            <w:r>
              <w:rPr>
                <w:rFonts w:ascii="Consolas" w:hAnsi="Consolas"/>
                <w:color w:val="1E1E1E"/>
                <w:sz w:val="19"/>
              </w:rPr>
              <w:t>You are a senior partnership coordinator. Draft a highly professional, customized Memorandum of Understanding (MOU) framework between our nonprofit and a local university partner for the project: [Insert Project Details].</w:t>
            </w:r>
          </w:p>
        </w:tc>
      </w:tr>
    </w:tbl>
    <w:p w14:paraId="53A016A1" w14:textId="502500DA" w:rsidR="00A63C3E" w:rsidRDefault="00A63C3E"/>
    <w:sectPr w:rsidR="00A63C3E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C1B6F" w14:textId="77777777" w:rsidR="005D3E16" w:rsidRDefault="005D3E16">
      <w:pPr>
        <w:spacing w:after="0" w:line="240" w:lineRule="auto"/>
      </w:pPr>
      <w:r>
        <w:separator/>
      </w:r>
    </w:p>
  </w:endnote>
  <w:endnote w:type="continuationSeparator" w:id="0">
    <w:p w14:paraId="412D6CAC" w14:textId="77777777" w:rsidR="005D3E16" w:rsidRDefault="005D3E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0192A" w14:textId="77777777" w:rsidR="00A63C3E" w:rsidRDefault="00000000">
    <w:pPr>
      <w:pStyle w:val="Footer"/>
      <w:jc w:val="center"/>
    </w:pPr>
    <w:r w:rsidRPr="00B4344B">
      <w:rPr>
        <w:rFonts w:ascii="Arial" w:hAnsi="Arial"/>
        <w:i/>
        <w:iCs/>
        <w:color w:val="787878"/>
        <w:sz w:val="17"/>
      </w:rPr>
      <w:t>Grant Writing Using Rhetoric and Technology</w:t>
    </w:r>
    <w:r>
      <w:rPr>
        <w:rFonts w:ascii="Arial" w:hAnsi="Arial"/>
        <w:color w:val="787878"/>
        <w:sz w:val="17"/>
      </w:rPr>
      <w:t xml:space="preserve">  |  Page </w:t>
    </w:r>
    <w:r>
      <w:fldChar w:fldCharType="begin"/>
    </w:r>
    <w:r>
      <w:instrText>PAGE</w:instrText>
    </w:r>
    <w:r>
      <w:fldChar w:fldCharType="separate"/>
    </w:r>
    <w:r w:rsidR="00B4344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55D6B" w14:textId="77777777" w:rsidR="005D3E16" w:rsidRDefault="005D3E16">
      <w:pPr>
        <w:spacing w:after="0" w:line="240" w:lineRule="auto"/>
      </w:pPr>
      <w:r>
        <w:separator/>
      </w:r>
    </w:p>
  </w:footnote>
  <w:footnote w:type="continuationSeparator" w:id="0">
    <w:p w14:paraId="44F32CA2" w14:textId="77777777" w:rsidR="005D3E16" w:rsidRDefault="005D3E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59EC1" w14:textId="77777777" w:rsidR="00A63C3E" w:rsidRDefault="00000000">
    <w:pPr>
      <w:pStyle w:val="Header"/>
      <w:jc w:val="right"/>
    </w:pPr>
    <w:r>
      <w:rPr>
        <w:rFonts w:ascii="Arial" w:hAnsi="Arial"/>
        <w:color w:val="787878"/>
        <w:sz w:val="17"/>
      </w:rPr>
      <w:t>Rhetorical Strategy and Project Alignment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5123461">
    <w:abstractNumId w:val="8"/>
  </w:num>
  <w:num w:numId="2" w16cid:durableId="1298336539">
    <w:abstractNumId w:val="6"/>
  </w:num>
  <w:num w:numId="3" w16cid:durableId="1297174888">
    <w:abstractNumId w:val="5"/>
  </w:num>
  <w:num w:numId="4" w16cid:durableId="2035228780">
    <w:abstractNumId w:val="4"/>
  </w:num>
  <w:num w:numId="5" w16cid:durableId="723724680">
    <w:abstractNumId w:val="7"/>
  </w:num>
  <w:num w:numId="6" w16cid:durableId="2059665867">
    <w:abstractNumId w:val="3"/>
  </w:num>
  <w:num w:numId="7" w16cid:durableId="1145658823">
    <w:abstractNumId w:val="2"/>
  </w:num>
  <w:num w:numId="8" w16cid:durableId="1620256412">
    <w:abstractNumId w:val="1"/>
  </w:num>
  <w:num w:numId="9" w16cid:durableId="1608269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742E"/>
    <w:rsid w:val="0015074B"/>
    <w:rsid w:val="0029639D"/>
    <w:rsid w:val="00326F90"/>
    <w:rsid w:val="005D3E16"/>
    <w:rsid w:val="00642739"/>
    <w:rsid w:val="00825EC9"/>
    <w:rsid w:val="00981994"/>
    <w:rsid w:val="00A63C3E"/>
    <w:rsid w:val="00AA1D8D"/>
    <w:rsid w:val="00B4344B"/>
    <w:rsid w:val="00B47730"/>
    <w:rsid w:val="00CB0664"/>
    <w:rsid w:val="00E3094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F7A294"/>
  <w14:defaultImageDpi w14:val="300"/>
  <w15:docId w15:val="{1679F88A-DBCD-49A0-8723-53D8FBD5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Rice, Rich</cp:lastModifiedBy>
  <cp:revision>4</cp:revision>
  <dcterms:created xsi:type="dcterms:W3CDTF">2013-12-23T23:15:00Z</dcterms:created>
  <dcterms:modified xsi:type="dcterms:W3CDTF">2026-08-25T03:29:00Z</dcterms:modified>
  <cp:category/>
</cp:coreProperties>
</file>